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B56A2" w14:textId="77777777" w:rsidR="006F4F0F" w:rsidRPr="006F4F0F" w:rsidRDefault="008C1824" w:rsidP="006F4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14:ligatures w14:val="none"/>
        </w:rPr>
      </w:pPr>
      <w:r w:rsidRPr="008C182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 </w:t>
      </w:r>
      <w:r w:rsidR="006F4F0F" w:rsidRPr="006F4F0F">
        <w:rPr>
          <w:rFonts w:ascii="Times New Roman" w:eastAsia="Times New Roman" w:hAnsi="Times New Roman" w:cs="Times New Roman"/>
          <w:b/>
          <w:bCs/>
          <w:caps/>
          <w:noProof/>
          <w:kern w:val="0"/>
          <w:sz w:val="24"/>
          <w:szCs w:val="24"/>
          <w:lang w:eastAsia="lv-LV"/>
          <w14:ligatures w14:val="none"/>
        </w:rPr>
        <w:drawing>
          <wp:anchor distT="0" distB="0" distL="114300" distR="114300" simplePos="0" relativeHeight="251659264" behindDoc="0" locked="0" layoutInCell="1" allowOverlap="1" wp14:anchorId="111D13FE" wp14:editId="2394BD7C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F0F" w:rsidRPr="006F4F0F">
        <w:rPr>
          <w:rFonts w:ascii="Times New Roman" w:eastAsia="Times New Roman" w:hAnsi="Times New Roman" w:cs="Times New Roman"/>
          <w:b/>
          <w:bCs/>
          <w:caps/>
          <w:noProof/>
          <w:kern w:val="0"/>
          <w:sz w:val="28"/>
          <w:szCs w:val="28"/>
          <w:lang w:val="en-GB"/>
          <w14:ligatures w14:val="none"/>
        </w:rPr>
        <w:t>Limbažu novada DOME</w:t>
      </w:r>
    </w:p>
    <w:p w14:paraId="3B4764C3" w14:textId="77777777" w:rsidR="006F4F0F" w:rsidRPr="006F4F0F" w:rsidRDefault="006F4F0F" w:rsidP="006F4F0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</w:pPr>
      <w:proofErr w:type="spellStart"/>
      <w:r w:rsidRPr="006F4F0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>Reģ</w:t>
      </w:r>
      <w:proofErr w:type="spellEnd"/>
      <w:r w:rsidRPr="006F4F0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. Nr. </w:t>
      </w:r>
      <w:r w:rsidRPr="006F4F0F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90009114631</w:t>
      </w:r>
      <w:r w:rsidRPr="006F4F0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; </w:t>
      </w:r>
      <w:r w:rsidRPr="006F4F0F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Rīgas iela 16, Limbaži, Limbažu novads LV-4001</w:t>
      </w:r>
      <w:r w:rsidRPr="006F4F0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; </w:t>
      </w:r>
    </w:p>
    <w:p w14:paraId="3CF1537F" w14:textId="77777777" w:rsidR="006F4F0F" w:rsidRPr="006F4F0F" w:rsidRDefault="006F4F0F" w:rsidP="006F4F0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</w:pPr>
      <w:r w:rsidRPr="006F4F0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>E-pasts</w:t>
      </w:r>
      <w:r w:rsidRPr="006F4F0F">
        <w:rPr>
          <w:rFonts w:ascii="Times New Roman" w:eastAsia="Times New Roman" w:hAnsi="Times New Roman" w:cs="Times New Roman"/>
          <w:iCs/>
          <w:kern w:val="0"/>
          <w:sz w:val="18"/>
          <w:szCs w:val="20"/>
          <w:lang w:eastAsia="lv-LV"/>
          <w14:ligatures w14:val="none"/>
        </w:rPr>
        <w:t xml:space="preserve"> </w:t>
      </w:r>
      <w:r w:rsidRPr="006F4F0F">
        <w:rPr>
          <w:rFonts w:ascii="Times New Roman" w:eastAsia="Times New Roman" w:hAnsi="Times New Roman" w:cs="Times New Roman"/>
          <w:iCs/>
          <w:noProof/>
          <w:kern w:val="0"/>
          <w:sz w:val="18"/>
          <w:szCs w:val="20"/>
          <w:lang w:eastAsia="lv-LV"/>
          <w14:ligatures w14:val="none"/>
        </w:rPr>
        <w:t>pasts@limbazunovads.lv</w:t>
      </w:r>
      <w:r w:rsidRPr="006F4F0F">
        <w:rPr>
          <w:rFonts w:ascii="Times New Roman" w:eastAsia="Times New Roman" w:hAnsi="Times New Roman" w:cs="Times New Roman"/>
          <w:iCs/>
          <w:kern w:val="0"/>
          <w:sz w:val="18"/>
          <w:szCs w:val="20"/>
          <w:lang w:eastAsia="lv-LV"/>
          <w14:ligatures w14:val="none"/>
        </w:rPr>
        <w:t>;</w:t>
      </w:r>
      <w:r w:rsidRPr="006F4F0F">
        <w:rPr>
          <w:rFonts w:ascii="Times New Roman" w:eastAsia="Times New Roman" w:hAnsi="Times New Roman" w:cs="Times New Roman"/>
          <w:kern w:val="0"/>
          <w:sz w:val="18"/>
          <w:szCs w:val="20"/>
          <w:lang w:eastAsia="lv-LV"/>
          <w14:ligatures w14:val="none"/>
        </w:rPr>
        <w:t xml:space="preserve"> tālrunis </w:t>
      </w:r>
      <w:r w:rsidRPr="006F4F0F">
        <w:rPr>
          <w:rFonts w:ascii="Times New Roman" w:eastAsia="Times New Roman" w:hAnsi="Times New Roman" w:cs="Times New Roman"/>
          <w:noProof/>
          <w:kern w:val="0"/>
          <w:sz w:val="18"/>
          <w:szCs w:val="20"/>
          <w:lang w:eastAsia="lv-LV"/>
          <w14:ligatures w14:val="none"/>
        </w:rPr>
        <w:t>64023003</w:t>
      </w:r>
    </w:p>
    <w:p w14:paraId="4F68FF63" w14:textId="77777777" w:rsidR="00EE261C" w:rsidRDefault="00EE261C" w:rsidP="00EE2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bookmarkStart w:id="0" w:name="_GoBack"/>
      <w:bookmarkEnd w:id="0"/>
    </w:p>
    <w:p w14:paraId="26177081" w14:textId="77777777" w:rsidR="006F4F0F" w:rsidRDefault="006F4F0F" w:rsidP="00EE2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PASKAIDROJUMA RAKSTS</w:t>
      </w:r>
      <w:r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br/>
      </w:r>
    </w:p>
    <w:p w14:paraId="31CAB346" w14:textId="6E6DC019" w:rsidR="008C1824" w:rsidRPr="008C1824" w:rsidRDefault="0096157F" w:rsidP="00EE2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Limbažu 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novada pašvaldības domes 202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4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. gada </w:t>
      </w:r>
      <w:r w:rsidR="00EE26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.</w:t>
      </w:r>
      <w:r w:rsidR="00EE26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 septembra 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saistošajiem noteikumiem Nr. </w:t>
      </w:r>
      <w:r w:rsidR="00EE26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25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 "Grozījumi </w:t>
      </w:r>
      <w:r w:rsidRPr="0096157F">
        <w:rPr>
          <w:rFonts w:ascii="Times New Roman" w:hAnsi="Times New Roman" w:cs="Times New Roman"/>
          <w:b/>
          <w:sz w:val="24"/>
          <w:szCs w:val="24"/>
        </w:rPr>
        <w:t>Limbažu novada pašvaldības domes 2023.gada 28.septembra saistošajos noteikumos Nr.17 „Limbažu novada pašvaldības nolikums</w:t>
      </w:r>
      <w:r w:rsidRPr="009615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 xml:space="preserve"> </w:t>
      </w:r>
      <w:r w:rsidR="008C1824" w:rsidRPr="008C18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v-LV"/>
          <w14:ligatures w14:val="none"/>
        </w:rPr>
        <w:t>""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333"/>
        <w:gridCol w:w="7289"/>
      </w:tblGrid>
      <w:tr w:rsidR="008C1824" w:rsidRPr="008C1824" w14:paraId="31F686BC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C5594" w14:textId="77777777" w:rsidR="008C1824" w:rsidRPr="008C1824" w:rsidRDefault="008C1824" w:rsidP="008C18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Paskaidrojuma raksta sadaļa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BDDBE" w14:textId="77777777" w:rsidR="008C1824" w:rsidRPr="008C1824" w:rsidRDefault="008C1824" w:rsidP="008C18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Norādāmā informācija</w:t>
            </w:r>
          </w:p>
        </w:tc>
      </w:tr>
      <w:tr w:rsidR="008C1824" w:rsidRPr="008C1824" w14:paraId="44237E3A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BA36D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1. Mērķis un nepieciešamības pamatojums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FA5CD" w14:textId="1C3374B1" w:rsidR="00B317C4" w:rsidRPr="00802679" w:rsidRDefault="00B317C4" w:rsidP="00802679">
            <w:pPr>
              <w:tabs>
                <w:tab w:val="left" w:pos="6255"/>
                <w:tab w:val="left" w:pos="726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1.1. </w:t>
            </w:r>
            <w:r w:rsidR="0096157F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Ar Limbažu novada </w:t>
            </w: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pašvaldības </w:t>
            </w:r>
            <w:r w:rsidR="0096157F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domes 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2023. gada 28. septembra </w:t>
            </w:r>
            <w:r w:rsidR="0096157F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lēmumu</w:t>
            </w: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802679">
              <w:rPr>
                <w:rFonts w:ascii="Times New Roman" w:eastAsia="Calibri" w:hAnsi="Times New Roman" w:cs="Times New Roman"/>
                <w:sz w:val="24"/>
                <w:szCs w:val="24"/>
              </w:rPr>
              <w:t>(protokols Nr.11. 2.), apstiprināti Limbažu novada pašvaldības domes saistošie noteikumi Nr.17 “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>Limbažu novada pašvaldības nolikums”</w:t>
            </w:r>
            <w:r w:rsidR="00802679" w:rsidRPr="008026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EF2165" w14:textId="527881C9" w:rsidR="006E40B8" w:rsidRPr="00802679" w:rsidRDefault="006E40B8" w:rsidP="00802679">
            <w:pPr>
              <w:tabs>
                <w:tab w:val="left" w:pos="6255"/>
                <w:tab w:val="left" w:pos="7260"/>
              </w:tabs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1.2.</w:t>
            </w:r>
            <w:r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>2023.</w:t>
            </w:r>
            <w:r w:rsidR="006F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>gada 26.</w:t>
            </w:r>
            <w:r w:rsidR="006F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oktobrī </w:t>
            </w: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pašvaldības dome pieņēmusi lēmumu </w:t>
            </w:r>
            <w:r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>Par Limbažu novada pašvaldības iestādes “Ķirbižu vides izglītības centrs” likvidāciju”;</w:t>
            </w:r>
          </w:p>
          <w:p w14:paraId="7EDA9976" w14:textId="53D2BDB1" w:rsidR="006E40B8" w:rsidRPr="00802679" w:rsidRDefault="006E40B8" w:rsidP="00802679">
            <w:pPr>
              <w:tabs>
                <w:tab w:val="left" w:pos="6255"/>
                <w:tab w:val="left" w:pos="7260"/>
              </w:tabs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="00802679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1.3. 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>2024.</w:t>
            </w:r>
            <w:r w:rsidR="006F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>gada 28.</w:t>
            </w:r>
            <w:r w:rsidR="006F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martā </w:t>
            </w: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Limbažu novada pašvaldības dome pieņēmusi lēmumu “</w:t>
            </w:r>
            <w:r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>Par Kultūras izglītības iestādes “Melngaiļa sēta” reorganizāciju un Sporta un kultūras centra "Vidriži" nolikuma apstiprināšanu”;</w:t>
            </w:r>
          </w:p>
          <w:p w14:paraId="164E524E" w14:textId="3AC4AE8F" w:rsidR="006E40B8" w:rsidRPr="00802679" w:rsidRDefault="00802679" w:rsidP="00802679">
            <w:pPr>
              <w:tabs>
                <w:tab w:val="left" w:pos="6255"/>
                <w:tab w:val="left" w:pos="7260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r w:rsidR="006E40B8" w:rsidRPr="00802679">
              <w:rPr>
                <w:rFonts w:ascii="Times New Roman" w:hAnsi="Times New Roman" w:cs="Times New Roman"/>
                <w:sz w:val="24"/>
                <w:szCs w:val="24"/>
              </w:rPr>
              <w:t>2024.</w:t>
            </w:r>
            <w:r w:rsidR="006F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0B8" w:rsidRPr="00802679">
              <w:rPr>
                <w:rFonts w:ascii="Times New Roman" w:hAnsi="Times New Roman" w:cs="Times New Roman"/>
                <w:sz w:val="24"/>
                <w:szCs w:val="24"/>
              </w:rPr>
              <w:t>gada 28.</w:t>
            </w:r>
            <w:r w:rsidR="006F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0B8"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martā </w:t>
            </w:r>
            <w:r w:rsidR="006E40B8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Limbažu novada pašvaldības dome pieņēmusi lēmumu “</w:t>
            </w:r>
            <w:r w:rsidR="006E40B8"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>Par Puikules tautas nama un Brīvzemnieku pagasta kopienas centra reorganizāciju”;</w:t>
            </w:r>
          </w:p>
          <w:p w14:paraId="081FA42D" w14:textId="26697EFD" w:rsidR="006E40B8" w:rsidRPr="00802679" w:rsidRDefault="00B317C4" w:rsidP="00802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1.</w:t>
            </w:r>
            <w:r w:rsidR="00802679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. </w:t>
            </w:r>
            <w:r w:rsidR="006E40B8" w:rsidRPr="00802679">
              <w:rPr>
                <w:rFonts w:ascii="Times New Roman" w:hAnsi="Times New Roman" w:cs="Times New Roman"/>
                <w:sz w:val="24"/>
                <w:szCs w:val="24"/>
              </w:rPr>
              <w:t>2024. gada 25.</w:t>
            </w:r>
            <w:r w:rsidR="006F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0B8"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aprīlī </w:t>
            </w:r>
            <w:r w:rsidR="006E40B8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Limbažu novada pašvaldības dome pieņēmusi lēmumu “</w:t>
            </w:r>
            <w:r w:rsidR="006E40B8"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>Par izstāšanos no biedrības “Vidzemes tūrisma asociācija””;</w:t>
            </w:r>
          </w:p>
          <w:p w14:paraId="78523B10" w14:textId="68A20FC9" w:rsidR="008C1824" w:rsidRPr="00802679" w:rsidRDefault="00802679" w:rsidP="00802679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r w:rsidR="00B317C4" w:rsidRPr="00802679">
              <w:rPr>
                <w:rFonts w:ascii="Times New Roman" w:hAnsi="Times New Roman" w:cs="Times New Roman"/>
                <w:sz w:val="24"/>
                <w:szCs w:val="24"/>
              </w:rPr>
              <w:t>2024. gada 2</w:t>
            </w:r>
            <w:r w:rsidR="00B30BB6">
              <w:rPr>
                <w:rFonts w:ascii="Times New Roman" w:hAnsi="Times New Roman" w:cs="Times New Roman"/>
                <w:sz w:val="24"/>
                <w:szCs w:val="24"/>
              </w:rPr>
              <w:t xml:space="preserve">5.aprīlī </w:t>
            </w:r>
            <w:r w:rsidR="00B317C4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Limbažu novada pašvaldības dome pieņēmusi lēmumu “</w:t>
            </w:r>
            <w:r w:rsidR="00B317C4"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>Par Baumaņu Kārļa Viļķenes pamatskolas likvidāciju”;</w:t>
            </w:r>
          </w:p>
          <w:p w14:paraId="057FF366" w14:textId="30C128AC" w:rsidR="00B317C4" w:rsidRPr="00802679" w:rsidRDefault="00B317C4" w:rsidP="00802679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02679"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:lang w:eastAsia="lv-LV"/>
                <w14:ligatures w14:val="none"/>
              </w:rPr>
              <w:t>1.</w:t>
            </w:r>
            <w:r w:rsidR="00802679" w:rsidRPr="00802679"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802679">
              <w:rPr>
                <w:rFonts w:ascii="Times New Roman" w:hAnsi="Times New Roman" w:cs="Times New Roman"/>
                <w:noProof/>
                <w:kern w:val="0"/>
                <w:sz w:val="24"/>
                <w:szCs w:val="24"/>
                <w:lang w:eastAsia="lv-LV"/>
                <w14:ligatures w14:val="none"/>
              </w:rPr>
              <w:t xml:space="preserve">. 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>2024. gada 23. maijā</w:t>
            </w:r>
            <w:r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Limbažu novada pašvaldības dome pieņēmusi lēmumu</w:t>
            </w:r>
            <w:r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“Par Limbažu novada kultūras iestāžu reorganizāciju”</w:t>
            </w:r>
            <w:r w:rsidR="00802679"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14:paraId="202B68B6" w14:textId="38397DFC" w:rsidR="006E40B8" w:rsidRPr="00802679" w:rsidRDefault="00802679" w:rsidP="00802679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1.8. </w:t>
            </w:r>
            <w:r w:rsidR="006E40B8" w:rsidRPr="00802679">
              <w:rPr>
                <w:rFonts w:ascii="Times New Roman" w:hAnsi="Times New Roman" w:cs="Times New Roman"/>
                <w:sz w:val="24"/>
                <w:szCs w:val="24"/>
              </w:rPr>
              <w:t>2024. gada 20.</w:t>
            </w:r>
            <w:r w:rsidR="006F4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0B8" w:rsidRPr="00802679">
              <w:rPr>
                <w:rFonts w:ascii="Times New Roman" w:hAnsi="Times New Roman" w:cs="Times New Roman"/>
                <w:sz w:val="24"/>
                <w:szCs w:val="24"/>
              </w:rPr>
              <w:t>jūnijā</w:t>
            </w:r>
            <w:r w:rsidR="006E40B8"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6E40B8"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Limbažu novada pašvaldības dome pieņēmusi lēmumu</w:t>
            </w:r>
            <w:r w:rsidR="006E40B8"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“Par izstāšanos no biedrības “Latvijas Zaļo ceļu asociācija”</w:t>
            </w:r>
            <w:r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>”</w:t>
            </w:r>
            <w:r w:rsidR="006E40B8"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>;</w:t>
            </w:r>
          </w:p>
          <w:p w14:paraId="13F0CC89" w14:textId="677E3E6C" w:rsidR="00B317C4" w:rsidRPr="008C1824" w:rsidRDefault="00B317C4" w:rsidP="00802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2679" w:rsidRPr="008026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. 2024. gada </w:t>
            </w:r>
            <w:r w:rsidR="00B30BB6">
              <w:rPr>
                <w:rFonts w:ascii="Times New Roman" w:hAnsi="Times New Roman" w:cs="Times New Roman"/>
                <w:sz w:val="24"/>
                <w:szCs w:val="24"/>
              </w:rPr>
              <w:t>25.aprīlī</w:t>
            </w:r>
            <w:r w:rsidRPr="0080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Limbažu novada pašvaldības dome pieņēmusi lēmumu “</w:t>
            </w:r>
            <w:r w:rsidR="00B30BB6" w:rsidRPr="00B30BB6">
              <w:rPr>
                <w:rFonts w:ascii="Times New Roman" w:hAnsi="Times New Roman" w:cs="Times New Roman"/>
                <w:noProof/>
                <w:sz w:val="24"/>
                <w:szCs w:val="24"/>
              </w:rPr>
              <w:t>Par Krišjāņa Valdemāra Ainažu pamatskolas likvidāciju, pievienojot Salacgrīvas vidusskola</w:t>
            </w:r>
            <w:r w:rsidR="00B30BB6">
              <w:rPr>
                <w:rFonts w:ascii="Times New Roman" w:hAnsi="Times New Roman" w:cs="Times New Roman"/>
                <w:noProof/>
                <w:sz w:val="24"/>
                <w:szCs w:val="24"/>
              </w:rPr>
              <w:t>i</w:t>
            </w:r>
            <w:r w:rsidRPr="00802679">
              <w:rPr>
                <w:rFonts w:ascii="Times New Roman" w:hAnsi="Times New Roman" w:cs="Times New Roman"/>
                <w:noProof/>
                <w:sz w:val="24"/>
                <w:szCs w:val="24"/>
              </w:rPr>
              <w:t>”;</w:t>
            </w:r>
          </w:p>
          <w:p w14:paraId="3D634D3A" w14:textId="77777777" w:rsidR="008C1824" w:rsidRDefault="00802679" w:rsidP="006F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026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1.10.</w:t>
            </w:r>
            <w:r w:rsidR="008C1824"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 Ministru kabineta 2009. gada 3. februāra noteikumu Nr. 108 "Normatīvo aktu projektu sagatavošanas noteikumi" 186. punkts noteic: "186. Lai izdarītu grozījumus pašvaldību saistošajos noteikumos, sagatavo pašvaldību saistošo noteikumu grozījumu projektu.".</w:t>
            </w:r>
          </w:p>
          <w:p w14:paraId="24F0C788" w14:textId="497710A8" w:rsidR="00C7247D" w:rsidRPr="008C1824" w:rsidRDefault="00C7247D" w:rsidP="006F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1.11. A</w:t>
            </w:r>
            <w:r w:rsidR="006F4F0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tbilstoši pieņemtajiem lēmumiem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jāprecizē Limbažu novada pašvaldības noli</w:t>
            </w:r>
            <w:r w:rsidR="006F4F0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kums, kā arī plānots paplašināt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Finanšu komitejas sastāvu no </w:t>
            </w:r>
            <w:r w:rsidR="006F4F0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7 deputātiem uz 9, lai nodrošinā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</w:t>
            </w:r>
            <w:r w:rsidR="006F4F0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u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lielāku ievēlēto deputātu sarakstu pārstāvniecību.</w:t>
            </w:r>
          </w:p>
        </w:tc>
      </w:tr>
      <w:tr w:rsidR="008C1824" w:rsidRPr="008C1824" w14:paraId="24C78D23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E5E66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2. Fiskālā ietekme uz pašvaldības budžetu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83509" w14:textId="270705A3" w:rsidR="008C1824" w:rsidRP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2.1. saistošo noteikumu īstenošanas fiskālās ietekmes prognoze nav ietekmes uz ieņēmumu daļu, netiek samazināta vai palielināta izdevumu daļa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</w:p>
        </w:tc>
      </w:tr>
      <w:tr w:rsidR="008C1824" w:rsidRPr="008C1824" w14:paraId="6394F404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E3CA7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3. Sociālā ietekme, ietekme uz vidi, iedzīvotāju veselību, uzņēmējdarbības vidi pašvaldības teritorijā, kā arī plānotā regulējuma ietekme uz konkurenci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E98A58" w14:textId="4B67ABEC" w:rsidR="008C1824" w:rsidRP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3.1. sociālā ietekme 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–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nav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būtiska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ietekme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, visi pakalpojumi tiek nodrošināti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;</w:t>
            </w:r>
          </w:p>
          <w:p w14:paraId="316D03DF" w14:textId="77777777" w:rsidR="008C1824" w:rsidRPr="008C1824" w:rsidRDefault="008C1824" w:rsidP="006F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3.2. ietekme uz vidi - nav ietekmes;</w:t>
            </w:r>
          </w:p>
          <w:p w14:paraId="3E3A5ACD" w14:textId="77777777" w:rsidR="008C1824" w:rsidRPr="008C1824" w:rsidRDefault="008C1824" w:rsidP="006F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3.3. ietekme uz iedzīvotāju veselību - nav ietekmes;</w:t>
            </w:r>
          </w:p>
          <w:p w14:paraId="5FBA4DAD" w14:textId="77777777" w:rsidR="008C1824" w:rsidRPr="008C1824" w:rsidRDefault="008C1824" w:rsidP="006F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3.4. ietekme uz uzņēmējdarbības vidi pašvaldības teritorijā - nav ietekmes;</w:t>
            </w:r>
          </w:p>
          <w:p w14:paraId="0942D293" w14:textId="77777777" w:rsidR="008C1824" w:rsidRPr="008C1824" w:rsidRDefault="008C1824" w:rsidP="006F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3.5. ietekme uz konkurenci - nav tiešas ietekmes.</w:t>
            </w:r>
          </w:p>
        </w:tc>
      </w:tr>
      <w:tr w:rsidR="008C1824" w:rsidRPr="008C1824" w14:paraId="4DF3E75B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23A82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4. Ietekme uz administratīvajām procedūrām un to izmaksām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B6D23" w14:textId="41464B47" w:rsidR="008C1824" w:rsidRP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4.1. institūcija, kurā privātpersona var vērsties saistošo noteikumu piemērošanā - 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Limbažu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novada pašvaldības centrālā pārvalde; </w:t>
            </w:r>
          </w:p>
          <w:p w14:paraId="5F469E5F" w14:textId="77777777" w:rsidR="008C1824" w:rsidRPr="008C1824" w:rsidRDefault="008C1824" w:rsidP="006F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4.2. saistošo noteikumu projekts neparedz obligātas papildu darbības privātpersonām;</w:t>
            </w:r>
          </w:p>
          <w:p w14:paraId="3336875E" w14:textId="77777777" w:rsidR="008C1824" w:rsidRPr="008C1824" w:rsidRDefault="008C1824" w:rsidP="006F4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4.3. saistošo noteikumu projekts neparedz izmaksas saimnieciskās darbības veicējiem, fiziskajām personām, nevalstiskā sektora organizācijām un budžeta finansētām institūcijām administratīvo procedūru veikšanai.</w:t>
            </w:r>
          </w:p>
        </w:tc>
      </w:tr>
      <w:tr w:rsidR="008C1824" w:rsidRPr="008C1824" w14:paraId="5273B56A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F6F78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5. Ietekme uz pašvaldības funkcijām un cilvēkresursiem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64072B" w14:textId="32485DAA" w:rsidR="008C1824" w:rsidRP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5.1. 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ašvaldības funkcij</w:t>
            </w:r>
            <w:r w:rsidR="00C917B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as tiek nodrošinātas, optimizējot cilvēkresursus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un bet saglabājot pakalpojumu pieejamību.</w:t>
            </w:r>
          </w:p>
        </w:tc>
      </w:tr>
      <w:tr w:rsidR="008C1824" w:rsidRPr="008C1824" w14:paraId="123AEAC9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39793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6. Informācija par izpildes nodrošināšanu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07DEF" w14:textId="77777777" w:rsid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6.1. Saistošo noteikumu izpildē jauno institūciju izveidi neparedz</w:t>
            </w:r>
            <w:r w:rsidR="00456C0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, tiek samazināts insti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tūciju skaits.</w:t>
            </w:r>
          </w:p>
          <w:p w14:paraId="70DABABD" w14:textId="26B730CE" w:rsidR="007F4EEC" w:rsidRPr="008C1824" w:rsidRDefault="007F4EEC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6.2. Tiek paplašināts Finanšu komitejas sastāvs, nodrošinot lielāku ievēlēto deputātu sarakstu pārstāvniecību.</w:t>
            </w:r>
          </w:p>
        </w:tc>
      </w:tr>
      <w:tr w:rsidR="008C1824" w:rsidRPr="008C1824" w14:paraId="1360EFDF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4DD9E3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7. Prasību un izmaksu samērīgums pret ieguvumiem, ko sniedz mērķa sasniegšana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CD47F" w14:textId="77777777" w:rsidR="008C1824" w:rsidRPr="008C1824" w:rsidRDefault="008C1824" w:rsidP="007F4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7.1. Ar saistošajiem noteikumiem noteiktās prasības ir samērīgas attiecībā pret ieguvumiem, ko sniedz saistošo noteikumu mērķa sasniegšana.</w:t>
            </w:r>
          </w:p>
        </w:tc>
      </w:tr>
      <w:tr w:rsidR="008C1824" w:rsidRPr="008C1824" w14:paraId="0626B283" w14:textId="77777777" w:rsidTr="008C182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EE86D" w14:textId="77777777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8. Izstrādes gaitā veiktās konsultācijas ar privātpersonām un institūcijām</w:t>
            </w:r>
          </w:p>
        </w:tc>
        <w:tc>
          <w:tcPr>
            <w:tcW w:w="3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749BA" w14:textId="3BDFC93B" w:rsidR="008C1824" w:rsidRPr="008C1824" w:rsidRDefault="008C1824" w:rsidP="008C18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8.1. Saistošo noteikumu projekts un tam pievienotais paskaidrojuma raksts </w:t>
            </w:r>
            <w:r w:rsidR="00966D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no 15.08.2024. 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publicēts pašvaldības oficiālajā tīmekļvietnē www.</w:t>
            </w:r>
            <w:r w:rsidR="007F4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limbazunovads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.lv sabiedrības viedokļa noskaidrošanai, paredzot termiņu viedokļu sniegšanai līdz </w:t>
            </w:r>
            <w:r w:rsidR="00966D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30.08</w:t>
            </w: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. </w:t>
            </w:r>
            <w:r w:rsidR="00966D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2024. </w:t>
            </w:r>
          </w:p>
          <w:p w14:paraId="6324643F" w14:textId="11C36573" w:rsidR="008C1824" w:rsidRPr="008C1824" w:rsidRDefault="008C1824" w:rsidP="006F4F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C18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8.2. Norādītajā termiņā </w:t>
            </w:r>
            <w:r w:rsidR="00966D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saņemts viens priekšlikums, par Limbažu novada galvenās bibliotēkas nosaukuma precizēšanu, kas ņemts vērā.</w:t>
            </w:r>
          </w:p>
        </w:tc>
      </w:tr>
    </w:tbl>
    <w:p w14:paraId="402AB755" w14:textId="77777777" w:rsidR="00AA11F7" w:rsidRPr="006F4F0F" w:rsidRDefault="00AA11F7" w:rsidP="006F4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25AEB2" w14:textId="77777777" w:rsidR="006F4F0F" w:rsidRPr="006F4F0F" w:rsidRDefault="006F4F0F" w:rsidP="006F4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442F9" w14:textId="77777777" w:rsidR="006F4F0F" w:rsidRPr="006F4F0F" w:rsidRDefault="006F4F0F" w:rsidP="006F4F0F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Limbažu novada pašvaldības</w:t>
      </w:r>
    </w:p>
    <w:p w14:paraId="169A0175" w14:textId="77777777" w:rsidR="006F4F0F" w:rsidRPr="006F4F0F" w:rsidRDefault="006F4F0F" w:rsidP="006F4F0F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Domes priekšsēdētājs</w:t>
      </w: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D. </w:t>
      </w:r>
      <w:proofErr w:type="spellStart"/>
      <w:r w:rsidRPr="006F4F0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Straubergs</w:t>
      </w:r>
      <w:proofErr w:type="spellEnd"/>
    </w:p>
    <w:p w14:paraId="2D36A56B" w14:textId="77777777" w:rsidR="006F4F0F" w:rsidRPr="006F4F0F" w:rsidRDefault="006F4F0F" w:rsidP="006F4F0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474D164" w14:textId="77777777" w:rsidR="006F4F0F" w:rsidRPr="006F4F0F" w:rsidRDefault="006F4F0F" w:rsidP="006F4F0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3091A2CD" w14:textId="77777777" w:rsidR="006F4F0F" w:rsidRPr="006F4F0F" w:rsidRDefault="006F4F0F" w:rsidP="006F4F0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18"/>
          <w:szCs w:val="18"/>
          <w14:ligatures w14:val="none"/>
        </w:rPr>
      </w:pPr>
    </w:p>
    <w:p w14:paraId="5E1F5229" w14:textId="77777777" w:rsidR="006F4F0F" w:rsidRPr="006F4F0F" w:rsidRDefault="006F4F0F" w:rsidP="006F4F0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6F4F0F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ŠIS DOKUMENTS IR PARAKSTĪTS AR DROŠU ELEKTRONISKO PARAKSTU UN SATUR LAIKA ZĪMOGU</w:t>
      </w:r>
    </w:p>
    <w:p w14:paraId="70ABE051" w14:textId="77777777" w:rsidR="006F4F0F" w:rsidRPr="006F4F0F" w:rsidRDefault="006F4F0F" w:rsidP="006F4F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4F0F" w:rsidRPr="006F4F0F" w:rsidSect="006F4F0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75655" w14:textId="77777777" w:rsidR="006F4F0F" w:rsidRDefault="006F4F0F" w:rsidP="006F4F0F">
      <w:pPr>
        <w:spacing w:after="0" w:line="240" w:lineRule="auto"/>
      </w:pPr>
      <w:r>
        <w:separator/>
      </w:r>
    </w:p>
  </w:endnote>
  <w:endnote w:type="continuationSeparator" w:id="0">
    <w:p w14:paraId="5888EB36" w14:textId="77777777" w:rsidR="006F4F0F" w:rsidRDefault="006F4F0F" w:rsidP="006F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34365" w14:textId="77777777" w:rsidR="006F4F0F" w:rsidRDefault="006F4F0F" w:rsidP="006F4F0F">
      <w:pPr>
        <w:spacing w:after="0" w:line="240" w:lineRule="auto"/>
      </w:pPr>
      <w:r>
        <w:separator/>
      </w:r>
    </w:p>
  </w:footnote>
  <w:footnote w:type="continuationSeparator" w:id="0">
    <w:p w14:paraId="70EE9E0C" w14:textId="77777777" w:rsidR="006F4F0F" w:rsidRDefault="006F4F0F" w:rsidP="006F4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193900"/>
      <w:docPartObj>
        <w:docPartGallery w:val="Page Numbers (Top of Page)"/>
        <w:docPartUnique/>
      </w:docPartObj>
    </w:sdtPr>
    <w:sdtEndPr/>
    <w:sdtContent>
      <w:p w14:paraId="0ED48C64" w14:textId="1812A5BD" w:rsidR="006F4F0F" w:rsidRDefault="006F4F0F">
        <w:pPr>
          <w:pStyle w:val="Galvene"/>
          <w:jc w:val="center"/>
        </w:pPr>
        <w:r w:rsidRPr="006F4F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F4F0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4F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524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F4F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B1D994F" w14:textId="77777777" w:rsidR="006F4F0F" w:rsidRDefault="006F4F0F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24"/>
    <w:rsid w:val="00456C00"/>
    <w:rsid w:val="004B5A6D"/>
    <w:rsid w:val="006E40B8"/>
    <w:rsid w:val="006F4F0F"/>
    <w:rsid w:val="007F4EEC"/>
    <w:rsid w:val="00802679"/>
    <w:rsid w:val="008C1824"/>
    <w:rsid w:val="0096157F"/>
    <w:rsid w:val="00966DB3"/>
    <w:rsid w:val="00AA11F7"/>
    <w:rsid w:val="00B2524C"/>
    <w:rsid w:val="00B30BB6"/>
    <w:rsid w:val="00B317C4"/>
    <w:rsid w:val="00C7247D"/>
    <w:rsid w:val="00C917BE"/>
    <w:rsid w:val="00EE261C"/>
    <w:rsid w:val="00F21DBF"/>
    <w:rsid w:val="00F6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83D2"/>
  <w15:chartTrackingRefBased/>
  <w15:docId w15:val="{148D4AD5-CFD0-4BDC-A7E9-68ADF45B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3">
    <w:name w:val="heading 3"/>
    <w:basedOn w:val="Parasts"/>
    <w:link w:val="Virsraksts3Rakstz"/>
    <w:uiPriority w:val="9"/>
    <w:qFormat/>
    <w:rsid w:val="008C18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paragraph" w:styleId="Virsraksts4">
    <w:name w:val="heading 4"/>
    <w:basedOn w:val="Parasts"/>
    <w:link w:val="Virsraksts4Rakstz"/>
    <w:uiPriority w:val="9"/>
    <w:qFormat/>
    <w:rsid w:val="008C18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uiPriority w:val="9"/>
    <w:rsid w:val="008C1824"/>
    <w:rPr>
      <w:rFonts w:ascii="Times New Roman" w:eastAsia="Times New Roman" w:hAnsi="Times New Roman" w:cs="Times New Roman"/>
      <w:b/>
      <w:bCs/>
      <w:kern w:val="0"/>
      <w:sz w:val="27"/>
      <w:szCs w:val="27"/>
      <w:lang w:eastAsia="lv-LV"/>
      <w14:ligatures w14:val="none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8C1824"/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likizd">
    <w:name w:val="lik_izd"/>
    <w:basedOn w:val="Parasts"/>
    <w:rsid w:val="008C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raststmeklis">
    <w:name w:val="Normal (Web)"/>
    <w:basedOn w:val="Parasts"/>
    <w:uiPriority w:val="99"/>
    <w:semiHidden/>
    <w:unhideWhenUsed/>
    <w:rsid w:val="008C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likparaksts">
    <w:name w:val="lik_paraksts"/>
    <w:basedOn w:val="Parasts"/>
    <w:rsid w:val="008C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6F4F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F4F0F"/>
  </w:style>
  <w:style w:type="paragraph" w:styleId="Kjene">
    <w:name w:val="footer"/>
    <w:basedOn w:val="Parasts"/>
    <w:link w:val="KjeneRakstz"/>
    <w:uiPriority w:val="99"/>
    <w:unhideWhenUsed/>
    <w:rsid w:val="006F4F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F4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3051</Words>
  <Characters>1740</Characters>
  <Application>Microsoft Office Word</Application>
  <DocSecurity>0</DocSecurity>
  <Lines>14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Dace Tauriņa</cp:lastModifiedBy>
  <cp:revision>5</cp:revision>
  <dcterms:created xsi:type="dcterms:W3CDTF">2024-09-04T05:41:00Z</dcterms:created>
  <dcterms:modified xsi:type="dcterms:W3CDTF">2024-09-05T11:03:00Z</dcterms:modified>
</cp:coreProperties>
</file>